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0A51" w:rsidRPr="00540A51" w:rsidRDefault="00540A51" w:rsidP="00540A51">
      <w:pPr>
        <w:spacing w:after="0" w:line="240" w:lineRule="auto"/>
        <w:jc w:val="center"/>
        <w:rPr>
          <w:rFonts w:ascii="Times New Roman" w:eastAsia="Times New Roman" w:hAnsi="Times New Roman" w:cs="Times New Roman"/>
          <w:b/>
          <w:sz w:val="24"/>
          <w:szCs w:val="24"/>
          <w:lang w:eastAsia="hu-HU"/>
        </w:rPr>
      </w:pPr>
      <w:r w:rsidRPr="00540A51">
        <w:rPr>
          <w:rFonts w:ascii="Times New Roman" w:eastAsia="Times New Roman" w:hAnsi="Times New Roman" w:cs="Times New Roman"/>
          <w:b/>
          <w:sz w:val="24"/>
          <w:szCs w:val="24"/>
          <w:lang w:eastAsia="hu-HU"/>
        </w:rPr>
        <w:t>Apátfalva Község Önkormányzat Képviselő-testületének 15/2020 (XII.29.) Önkormányzati rendelete</w:t>
      </w:r>
    </w:p>
    <w:p w:rsidR="00540A51" w:rsidRDefault="00540A51" w:rsidP="00540A51">
      <w:pPr>
        <w:spacing w:after="0" w:line="240" w:lineRule="auto"/>
        <w:jc w:val="center"/>
        <w:rPr>
          <w:rFonts w:ascii="Times New Roman" w:eastAsia="Times New Roman" w:hAnsi="Times New Roman" w:cs="Times New Roman"/>
          <w:b/>
          <w:sz w:val="24"/>
          <w:szCs w:val="24"/>
          <w:lang w:eastAsia="hu-HU"/>
        </w:rPr>
      </w:pPr>
      <w:r w:rsidRPr="00540A51">
        <w:rPr>
          <w:rFonts w:ascii="Times New Roman" w:eastAsia="Times New Roman" w:hAnsi="Times New Roman" w:cs="Times New Roman"/>
          <w:b/>
          <w:sz w:val="24"/>
          <w:szCs w:val="24"/>
          <w:lang w:eastAsia="hu-HU"/>
        </w:rPr>
        <w:t>Hatályos:2020-12-30 - 2020-12-31</w:t>
      </w:r>
    </w:p>
    <w:p w:rsidR="00540A51" w:rsidRPr="00540A51" w:rsidRDefault="00540A51" w:rsidP="00540A51">
      <w:pPr>
        <w:spacing w:after="0" w:line="240" w:lineRule="auto"/>
        <w:jc w:val="center"/>
        <w:rPr>
          <w:rFonts w:ascii="Times New Roman" w:eastAsia="Times New Roman" w:hAnsi="Times New Roman" w:cs="Times New Roman"/>
          <w:b/>
          <w:sz w:val="24"/>
          <w:szCs w:val="24"/>
          <w:lang w:eastAsia="hu-HU"/>
        </w:rPr>
      </w:pPr>
      <w:bookmarkStart w:id="0" w:name="_GoBack"/>
      <w:bookmarkEnd w:id="0"/>
    </w:p>
    <w:p w:rsidR="00540A51" w:rsidRPr="00540A51" w:rsidRDefault="00540A51" w:rsidP="00540A51">
      <w:pPr>
        <w:spacing w:after="0" w:line="240" w:lineRule="auto"/>
        <w:jc w:val="center"/>
        <w:rPr>
          <w:rFonts w:ascii="Times New Roman" w:eastAsia="Times New Roman" w:hAnsi="Times New Roman" w:cs="Times New Roman"/>
          <w:b/>
          <w:sz w:val="24"/>
          <w:szCs w:val="24"/>
          <w:lang w:eastAsia="hu-HU"/>
        </w:rPr>
      </w:pPr>
      <w:r w:rsidRPr="00540A51">
        <w:rPr>
          <w:rFonts w:ascii="Times New Roman" w:eastAsia="Times New Roman" w:hAnsi="Times New Roman" w:cs="Times New Roman"/>
          <w:b/>
          <w:sz w:val="24"/>
          <w:szCs w:val="24"/>
          <w:lang w:eastAsia="hu-HU"/>
        </w:rPr>
        <w:t>Apátfalva Község Önkormányzat Képviselő-testületének 15/2020 (XII.29.) Önkormányzati rendelete</w:t>
      </w:r>
    </w:p>
    <w:p w:rsidR="00540A51" w:rsidRPr="00540A51" w:rsidRDefault="00540A51" w:rsidP="00540A51">
      <w:pPr>
        <w:spacing w:after="0" w:line="240" w:lineRule="auto"/>
        <w:jc w:val="center"/>
        <w:rPr>
          <w:rFonts w:ascii="Times New Roman" w:eastAsia="Times New Roman" w:hAnsi="Times New Roman" w:cs="Times New Roman"/>
          <w:b/>
          <w:sz w:val="24"/>
          <w:szCs w:val="24"/>
          <w:lang w:eastAsia="hu-HU"/>
        </w:rPr>
      </w:pPr>
      <w:r w:rsidRPr="00540A51">
        <w:rPr>
          <w:rFonts w:ascii="Times New Roman" w:eastAsia="Times New Roman" w:hAnsi="Times New Roman" w:cs="Times New Roman"/>
          <w:b/>
          <w:sz w:val="24"/>
          <w:szCs w:val="24"/>
          <w:lang w:eastAsia="hu-HU"/>
        </w:rPr>
        <w:t>Apátfalva Község Önkormányzat Képviselő-testületének Szervezeti és Működési Szabályzatáról szóló 9/2019.(X.22.) Ör. módosítása</w:t>
      </w:r>
    </w:p>
    <w:p w:rsidR="00540A51" w:rsidRPr="00540A51" w:rsidRDefault="00540A51" w:rsidP="00540A51">
      <w:pPr>
        <w:spacing w:after="0" w:line="240" w:lineRule="auto"/>
        <w:rPr>
          <w:rFonts w:ascii="Times New Roman" w:eastAsia="Times New Roman" w:hAnsi="Times New Roman" w:cs="Times New Roman"/>
          <w:sz w:val="24"/>
          <w:szCs w:val="24"/>
          <w:lang w:eastAsia="hu-HU"/>
        </w:rPr>
      </w:pPr>
    </w:p>
    <w:p w:rsidR="00540A51" w:rsidRPr="00540A51" w:rsidRDefault="00540A51" w:rsidP="00540A51">
      <w:pPr>
        <w:spacing w:after="0" w:line="240" w:lineRule="auto"/>
        <w:rPr>
          <w:rFonts w:ascii="Times New Roman" w:eastAsia="Times New Roman" w:hAnsi="Times New Roman" w:cs="Times New Roman"/>
          <w:sz w:val="24"/>
          <w:szCs w:val="24"/>
          <w:lang w:eastAsia="hu-HU"/>
        </w:rPr>
      </w:pPr>
      <w:r w:rsidRPr="00540A51">
        <w:rPr>
          <w:rFonts w:ascii="Times New Roman" w:eastAsia="Times New Roman" w:hAnsi="Times New Roman" w:cs="Times New Roman"/>
          <w:sz w:val="24"/>
          <w:szCs w:val="24"/>
          <w:lang w:eastAsia="hu-HU"/>
        </w:rPr>
        <w:t>Apátfalva Község Polgármestereként - A veszélyhelyzet kihirdetéséről szóló 478/2020.VI.3.) Korm. rendelet és a Katasztrófavédelemről és a hozzá kapcsolódó egyes törvények módosításáról szóló 2011. évi CXXVIII. törvény (továbbiakban: Tv.) 46. § (4) bekezdésében foglalt veszélyhelyzetre tekintettel, az Alaptörvény 32. cikk (2) bekezdésében meghatározott eredeti jogalkotói hatáskörében, az Alaptörvény 32. cikk (1) bekezdés d) pontjában meghatározott feladatkörében eljárva az alábbi rendeletet alkotom:</w:t>
      </w:r>
    </w:p>
    <w:p w:rsidR="00540A51" w:rsidRPr="00540A51" w:rsidRDefault="00540A51" w:rsidP="00540A51">
      <w:pPr>
        <w:spacing w:after="0" w:line="240" w:lineRule="auto"/>
        <w:jc w:val="center"/>
        <w:rPr>
          <w:rFonts w:ascii="Times New Roman" w:eastAsia="Times New Roman" w:hAnsi="Times New Roman" w:cs="Times New Roman"/>
          <w:sz w:val="24"/>
          <w:szCs w:val="24"/>
          <w:lang w:eastAsia="hu-HU"/>
        </w:rPr>
      </w:pPr>
      <w:r w:rsidRPr="00540A51">
        <w:rPr>
          <w:rFonts w:ascii="Times New Roman" w:eastAsia="Times New Roman" w:hAnsi="Times New Roman" w:cs="Times New Roman"/>
          <w:sz w:val="24"/>
          <w:szCs w:val="24"/>
          <w:lang w:eastAsia="hu-HU"/>
        </w:rPr>
        <w:t>1. §</w:t>
      </w:r>
    </w:p>
    <w:p w:rsidR="00540A51" w:rsidRPr="00540A51" w:rsidRDefault="00540A51" w:rsidP="00540A51">
      <w:pPr>
        <w:spacing w:after="0" w:line="240" w:lineRule="auto"/>
        <w:ind w:left="426"/>
        <w:rPr>
          <w:rFonts w:ascii="Times New Roman" w:eastAsia="Times New Roman" w:hAnsi="Times New Roman" w:cs="Times New Roman"/>
          <w:sz w:val="24"/>
          <w:szCs w:val="24"/>
          <w:lang w:eastAsia="hu-HU"/>
        </w:rPr>
      </w:pPr>
      <w:r w:rsidRPr="00540A51">
        <w:rPr>
          <w:rFonts w:ascii="Times New Roman" w:eastAsia="Times New Roman" w:hAnsi="Times New Roman" w:cs="Times New Roman"/>
          <w:sz w:val="24"/>
          <w:szCs w:val="24"/>
          <w:lang w:eastAsia="hu-HU"/>
        </w:rPr>
        <w:t>       Az Apátfalva Község Önkormányzat Képviselő-testületének Szervezeti és Működési Szabályzatáról szóló 9/2020.(X.22.) önkormányzati rendelet (továbbiakban: R.) 3. § (2) bekezdésének „az intézményi és intézményi keretek nélkül (kormányzati funkción) ellátott önkormányzati feladatok” felsorolását tartalmazó 3. pontja az alábbi kormányzati funkcióval egészül ki:</w:t>
      </w:r>
    </w:p>
    <w:p w:rsidR="00540A51" w:rsidRPr="00540A51" w:rsidRDefault="00540A51" w:rsidP="00540A51">
      <w:pPr>
        <w:spacing w:after="0" w:line="240" w:lineRule="auto"/>
        <w:ind w:left="426"/>
        <w:rPr>
          <w:rFonts w:ascii="Times New Roman" w:eastAsia="Times New Roman" w:hAnsi="Times New Roman" w:cs="Times New Roman"/>
          <w:sz w:val="24"/>
          <w:szCs w:val="24"/>
          <w:lang w:eastAsia="hu-HU"/>
        </w:rPr>
      </w:pPr>
      <w:r w:rsidRPr="00540A51">
        <w:rPr>
          <w:rFonts w:ascii="Times New Roman" w:eastAsia="Times New Roman" w:hAnsi="Times New Roman" w:cs="Times New Roman"/>
          <w:sz w:val="24"/>
          <w:szCs w:val="24"/>
          <w:lang w:eastAsia="hu-HU"/>
        </w:rPr>
        <w:t>      </w:t>
      </w:r>
    </w:p>
    <w:p w:rsidR="00540A51" w:rsidRPr="00540A51" w:rsidRDefault="00540A51" w:rsidP="00540A51">
      <w:pPr>
        <w:spacing w:after="0" w:line="240" w:lineRule="auto"/>
        <w:rPr>
          <w:rFonts w:ascii="Times New Roman" w:eastAsia="Times New Roman" w:hAnsi="Times New Roman" w:cs="Times New Roman"/>
          <w:sz w:val="24"/>
          <w:szCs w:val="24"/>
          <w:lang w:eastAsia="hu-HU"/>
        </w:rPr>
      </w:pPr>
      <w:r w:rsidRPr="00540A51">
        <w:rPr>
          <w:rFonts w:ascii="Times New Roman" w:eastAsia="Times New Roman" w:hAnsi="Times New Roman" w:cs="Times New Roman"/>
          <w:sz w:val="24"/>
          <w:szCs w:val="24"/>
          <w:lang w:eastAsia="hu-HU"/>
        </w:rPr>
        <w:t>      „062020 Településfejlesztési projektek és támogatásuk</w:t>
      </w:r>
      <w:r w:rsidRPr="00540A51">
        <w:rPr>
          <w:rFonts w:ascii="Times New Roman" w:eastAsia="Times New Roman" w:hAnsi="Times New Roman" w:cs="Times New Roman"/>
          <w:b/>
          <w:bCs/>
          <w:sz w:val="24"/>
          <w:szCs w:val="24"/>
          <w:lang w:eastAsia="hu-HU"/>
        </w:rPr>
        <w:t>”</w:t>
      </w:r>
    </w:p>
    <w:p w:rsidR="00540A51" w:rsidRPr="00540A51" w:rsidRDefault="00540A51" w:rsidP="00540A51">
      <w:pPr>
        <w:spacing w:after="0" w:line="240" w:lineRule="auto"/>
        <w:rPr>
          <w:rFonts w:ascii="Times New Roman" w:eastAsia="Times New Roman" w:hAnsi="Times New Roman" w:cs="Times New Roman"/>
          <w:sz w:val="24"/>
          <w:szCs w:val="24"/>
          <w:lang w:eastAsia="hu-HU"/>
        </w:rPr>
      </w:pPr>
    </w:p>
    <w:p w:rsidR="00540A51" w:rsidRPr="00540A51" w:rsidRDefault="00540A51" w:rsidP="00540A51">
      <w:pPr>
        <w:spacing w:after="0" w:line="240" w:lineRule="auto"/>
        <w:jc w:val="center"/>
        <w:rPr>
          <w:rFonts w:ascii="Times New Roman" w:eastAsia="Times New Roman" w:hAnsi="Times New Roman" w:cs="Times New Roman"/>
          <w:sz w:val="24"/>
          <w:szCs w:val="24"/>
          <w:lang w:eastAsia="hu-HU"/>
        </w:rPr>
      </w:pPr>
      <w:r w:rsidRPr="00540A51">
        <w:rPr>
          <w:rFonts w:ascii="Times New Roman" w:eastAsia="Times New Roman" w:hAnsi="Times New Roman" w:cs="Times New Roman"/>
          <w:sz w:val="24"/>
          <w:szCs w:val="24"/>
          <w:lang w:eastAsia="hu-HU"/>
        </w:rPr>
        <w:t>2. §</w:t>
      </w:r>
    </w:p>
    <w:p w:rsidR="00540A51" w:rsidRPr="00540A51" w:rsidRDefault="00540A51" w:rsidP="00540A51">
      <w:pPr>
        <w:spacing w:after="0" w:line="240" w:lineRule="auto"/>
        <w:jc w:val="center"/>
        <w:rPr>
          <w:rFonts w:ascii="Times New Roman" w:eastAsia="Times New Roman" w:hAnsi="Times New Roman" w:cs="Times New Roman"/>
          <w:sz w:val="24"/>
          <w:szCs w:val="24"/>
          <w:lang w:eastAsia="hu-HU"/>
        </w:rPr>
      </w:pPr>
    </w:p>
    <w:p w:rsidR="00540A51" w:rsidRPr="00540A51" w:rsidRDefault="00540A51" w:rsidP="00540A51">
      <w:pPr>
        <w:spacing w:after="0" w:line="240" w:lineRule="auto"/>
        <w:rPr>
          <w:rFonts w:ascii="Times New Roman" w:eastAsia="Times New Roman" w:hAnsi="Times New Roman" w:cs="Times New Roman"/>
          <w:sz w:val="24"/>
          <w:szCs w:val="24"/>
          <w:lang w:eastAsia="hu-HU"/>
        </w:rPr>
      </w:pPr>
      <w:r w:rsidRPr="00540A51">
        <w:rPr>
          <w:rFonts w:ascii="Times New Roman" w:eastAsia="Times New Roman" w:hAnsi="Times New Roman" w:cs="Times New Roman"/>
          <w:sz w:val="24"/>
          <w:szCs w:val="24"/>
          <w:lang w:eastAsia="hu-HU"/>
        </w:rPr>
        <w:t>      A R. 8. §. (1) bekezdés helyébe a következő rendelkezés lép:</w:t>
      </w:r>
    </w:p>
    <w:p w:rsidR="00540A51" w:rsidRPr="00540A51" w:rsidRDefault="00540A51" w:rsidP="00540A51">
      <w:pPr>
        <w:spacing w:after="0" w:line="240" w:lineRule="auto"/>
        <w:ind w:left="360"/>
        <w:rPr>
          <w:rFonts w:ascii="Times New Roman" w:eastAsia="Times New Roman" w:hAnsi="Times New Roman" w:cs="Times New Roman"/>
          <w:sz w:val="24"/>
          <w:szCs w:val="24"/>
          <w:lang w:eastAsia="hu-HU"/>
        </w:rPr>
      </w:pPr>
      <w:r w:rsidRPr="00540A51">
        <w:rPr>
          <w:rFonts w:ascii="Times New Roman" w:eastAsia="Times New Roman" w:hAnsi="Times New Roman" w:cs="Times New Roman"/>
          <w:sz w:val="24"/>
          <w:szCs w:val="24"/>
          <w:lang w:eastAsia="hu-HU"/>
        </w:rPr>
        <w:t>      „A képviselő-testület szükség szerint, de évente legalább 11 ülést tart, melyet rendszerint hónap utolsó keddjén 16.00 órai kezdettel tart meg az Apátfalvi Közös Önkormányzati Hivatal (6931 Apátfalva, Templom u. 69.) tanácskozó termében.”</w:t>
      </w:r>
    </w:p>
    <w:p w:rsidR="00540A51" w:rsidRPr="00540A51" w:rsidRDefault="00540A51" w:rsidP="00540A51">
      <w:pPr>
        <w:spacing w:after="0" w:line="240" w:lineRule="auto"/>
        <w:rPr>
          <w:rFonts w:ascii="Times New Roman" w:eastAsia="Times New Roman" w:hAnsi="Times New Roman" w:cs="Times New Roman"/>
          <w:sz w:val="24"/>
          <w:szCs w:val="24"/>
          <w:lang w:eastAsia="hu-HU"/>
        </w:rPr>
      </w:pPr>
    </w:p>
    <w:p w:rsidR="00540A51" w:rsidRPr="00540A51" w:rsidRDefault="00540A51" w:rsidP="00540A51">
      <w:pPr>
        <w:spacing w:after="0" w:line="240" w:lineRule="auto"/>
        <w:jc w:val="center"/>
        <w:rPr>
          <w:rFonts w:ascii="Times New Roman" w:eastAsia="Times New Roman" w:hAnsi="Times New Roman" w:cs="Times New Roman"/>
          <w:sz w:val="24"/>
          <w:szCs w:val="24"/>
          <w:lang w:eastAsia="hu-HU"/>
        </w:rPr>
      </w:pPr>
      <w:r w:rsidRPr="00540A51">
        <w:rPr>
          <w:rFonts w:ascii="Times New Roman" w:eastAsia="Times New Roman" w:hAnsi="Times New Roman" w:cs="Times New Roman"/>
          <w:sz w:val="24"/>
          <w:szCs w:val="24"/>
          <w:lang w:eastAsia="hu-HU"/>
        </w:rPr>
        <w:t>3. §</w:t>
      </w:r>
    </w:p>
    <w:p w:rsidR="00540A51" w:rsidRPr="00540A51" w:rsidRDefault="00540A51" w:rsidP="00540A51">
      <w:pPr>
        <w:spacing w:after="0" w:line="240" w:lineRule="auto"/>
        <w:jc w:val="center"/>
        <w:rPr>
          <w:rFonts w:ascii="Times New Roman" w:eastAsia="Times New Roman" w:hAnsi="Times New Roman" w:cs="Times New Roman"/>
          <w:sz w:val="24"/>
          <w:szCs w:val="24"/>
          <w:lang w:eastAsia="hu-HU"/>
        </w:rPr>
      </w:pPr>
    </w:p>
    <w:p w:rsidR="00540A51" w:rsidRPr="00540A51" w:rsidRDefault="00540A51" w:rsidP="00540A51">
      <w:pPr>
        <w:spacing w:after="0" w:line="240" w:lineRule="auto"/>
        <w:ind w:left="360"/>
        <w:rPr>
          <w:rFonts w:ascii="Times New Roman" w:eastAsia="Times New Roman" w:hAnsi="Times New Roman" w:cs="Times New Roman"/>
          <w:sz w:val="24"/>
          <w:szCs w:val="24"/>
          <w:lang w:eastAsia="hu-HU"/>
        </w:rPr>
      </w:pPr>
      <w:r w:rsidRPr="00540A51">
        <w:rPr>
          <w:rFonts w:ascii="Times New Roman" w:eastAsia="Times New Roman" w:hAnsi="Times New Roman" w:cs="Times New Roman"/>
          <w:sz w:val="24"/>
          <w:szCs w:val="24"/>
          <w:lang w:eastAsia="hu-HU"/>
        </w:rPr>
        <w:t>Jelen rendelet a kihirdetését követő napon lép hatályba és a hatályba lépését követő napon hatályát veszti.</w:t>
      </w:r>
    </w:p>
    <w:p w:rsidR="00540A51" w:rsidRPr="00540A51" w:rsidRDefault="00540A51" w:rsidP="00540A51">
      <w:pPr>
        <w:spacing w:after="0" w:line="240" w:lineRule="auto"/>
        <w:rPr>
          <w:rFonts w:ascii="Times New Roman" w:eastAsia="Times New Roman" w:hAnsi="Times New Roman" w:cs="Times New Roman"/>
          <w:sz w:val="24"/>
          <w:szCs w:val="24"/>
          <w:lang w:eastAsia="hu-HU"/>
        </w:rPr>
      </w:pPr>
    </w:p>
    <w:p w:rsidR="00540A51" w:rsidRPr="00540A51" w:rsidRDefault="00540A51" w:rsidP="00540A51">
      <w:pPr>
        <w:spacing w:after="0" w:line="240" w:lineRule="auto"/>
        <w:rPr>
          <w:rFonts w:ascii="Times New Roman" w:eastAsia="Times New Roman" w:hAnsi="Times New Roman" w:cs="Times New Roman"/>
          <w:sz w:val="24"/>
          <w:szCs w:val="24"/>
          <w:lang w:eastAsia="hu-HU"/>
        </w:rPr>
      </w:pPr>
    </w:p>
    <w:p w:rsidR="00540A51" w:rsidRPr="00540A51" w:rsidRDefault="00540A51" w:rsidP="00540A51">
      <w:pPr>
        <w:spacing w:after="0" w:line="240" w:lineRule="auto"/>
        <w:rPr>
          <w:rFonts w:ascii="Times New Roman" w:eastAsia="Times New Roman" w:hAnsi="Times New Roman" w:cs="Times New Roman"/>
          <w:sz w:val="24"/>
          <w:szCs w:val="24"/>
          <w:lang w:eastAsia="hu-HU"/>
        </w:rPr>
      </w:pPr>
      <w:r w:rsidRPr="00540A51">
        <w:rPr>
          <w:rFonts w:ascii="Times New Roman" w:eastAsia="Times New Roman" w:hAnsi="Times New Roman" w:cs="Times New Roman"/>
          <w:sz w:val="24"/>
          <w:szCs w:val="24"/>
          <w:lang w:eastAsia="hu-HU"/>
        </w:rPr>
        <w:t>                 Szekeres Ferenc                                                        dr. Szénási Hanna                                   </w:t>
      </w:r>
      <w:r w:rsidRPr="00540A51">
        <w:rPr>
          <w:rFonts w:ascii="Times New Roman" w:eastAsia="Times New Roman" w:hAnsi="Times New Roman" w:cs="Times New Roman"/>
          <w:sz w:val="24"/>
          <w:szCs w:val="24"/>
          <w:lang w:eastAsia="hu-HU"/>
        </w:rPr>
        <w:br/>
        <w:t>                  polgármester                                                                      jegyző          </w:t>
      </w:r>
    </w:p>
    <w:p w:rsidR="00540A51" w:rsidRPr="00540A51" w:rsidRDefault="00540A51" w:rsidP="00540A51">
      <w:pPr>
        <w:spacing w:after="0" w:line="240" w:lineRule="auto"/>
        <w:rPr>
          <w:rFonts w:ascii="Times New Roman" w:eastAsia="Times New Roman" w:hAnsi="Times New Roman" w:cs="Times New Roman"/>
          <w:sz w:val="24"/>
          <w:szCs w:val="24"/>
          <w:lang w:eastAsia="hu-HU"/>
        </w:rPr>
      </w:pPr>
    </w:p>
    <w:p w:rsidR="00540A51" w:rsidRPr="00540A51" w:rsidRDefault="00540A51" w:rsidP="00540A51">
      <w:pPr>
        <w:spacing w:after="0" w:line="240" w:lineRule="auto"/>
        <w:rPr>
          <w:rFonts w:ascii="Times New Roman" w:eastAsia="Times New Roman" w:hAnsi="Times New Roman" w:cs="Times New Roman"/>
          <w:sz w:val="24"/>
          <w:szCs w:val="24"/>
          <w:lang w:eastAsia="hu-HU"/>
        </w:rPr>
      </w:pPr>
    </w:p>
    <w:p w:rsidR="00540A51" w:rsidRPr="00540A51" w:rsidRDefault="00540A51" w:rsidP="00540A51">
      <w:pPr>
        <w:spacing w:after="0" w:line="240" w:lineRule="auto"/>
        <w:rPr>
          <w:rFonts w:ascii="Times New Roman" w:eastAsia="Times New Roman" w:hAnsi="Times New Roman" w:cs="Times New Roman"/>
          <w:sz w:val="24"/>
          <w:szCs w:val="24"/>
          <w:lang w:eastAsia="hu-HU"/>
        </w:rPr>
      </w:pPr>
      <w:r w:rsidRPr="00540A51">
        <w:rPr>
          <w:rFonts w:ascii="Times New Roman" w:eastAsia="Times New Roman" w:hAnsi="Times New Roman" w:cs="Times New Roman"/>
          <w:sz w:val="24"/>
          <w:szCs w:val="24"/>
          <w:lang w:eastAsia="hu-HU"/>
        </w:rPr>
        <w:t>Záradék: Apátfalva Község Polgármestere a rendeletet 2020. december 28. napján fogadta el. A rendelet a hirdetőtáblán 2020. december 29-én kifüggesztésre került.</w:t>
      </w:r>
    </w:p>
    <w:p w:rsidR="00540A51" w:rsidRPr="00540A51" w:rsidRDefault="00540A51" w:rsidP="00540A51">
      <w:pPr>
        <w:spacing w:after="0" w:line="240" w:lineRule="auto"/>
        <w:rPr>
          <w:rFonts w:ascii="Times New Roman" w:eastAsia="Times New Roman" w:hAnsi="Times New Roman" w:cs="Times New Roman"/>
          <w:sz w:val="24"/>
          <w:szCs w:val="24"/>
          <w:lang w:eastAsia="hu-HU"/>
        </w:rPr>
      </w:pPr>
    </w:p>
    <w:p w:rsidR="00540A51" w:rsidRPr="00540A51" w:rsidRDefault="00540A51" w:rsidP="00540A51">
      <w:pPr>
        <w:spacing w:after="0" w:line="240" w:lineRule="auto"/>
        <w:rPr>
          <w:rFonts w:ascii="Times New Roman" w:eastAsia="Times New Roman" w:hAnsi="Times New Roman" w:cs="Times New Roman"/>
          <w:sz w:val="24"/>
          <w:szCs w:val="24"/>
          <w:lang w:eastAsia="hu-HU"/>
        </w:rPr>
      </w:pPr>
      <w:r w:rsidRPr="00540A51">
        <w:rPr>
          <w:rFonts w:ascii="Times New Roman" w:eastAsia="Times New Roman" w:hAnsi="Times New Roman" w:cs="Times New Roman"/>
          <w:sz w:val="24"/>
          <w:szCs w:val="24"/>
          <w:lang w:eastAsia="hu-HU"/>
        </w:rPr>
        <w:t>Apátfalva, 2020. december 30.</w:t>
      </w:r>
    </w:p>
    <w:p w:rsidR="00540A51" w:rsidRPr="00540A51" w:rsidRDefault="00540A51" w:rsidP="00540A51">
      <w:pPr>
        <w:spacing w:after="0" w:line="240" w:lineRule="auto"/>
        <w:rPr>
          <w:rFonts w:ascii="Times New Roman" w:eastAsia="Times New Roman" w:hAnsi="Times New Roman" w:cs="Times New Roman"/>
          <w:sz w:val="24"/>
          <w:szCs w:val="24"/>
          <w:lang w:eastAsia="hu-HU"/>
        </w:rPr>
      </w:pPr>
    </w:p>
    <w:p w:rsidR="00540A51" w:rsidRPr="00540A51" w:rsidRDefault="00540A51" w:rsidP="00540A51">
      <w:pPr>
        <w:spacing w:after="0" w:line="240" w:lineRule="auto"/>
        <w:rPr>
          <w:rFonts w:ascii="Times New Roman" w:eastAsia="Times New Roman" w:hAnsi="Times New Roman" w:cs="Times New Roman"/>
          <w:sz w:val="24"/>
          <w:szCs w:val="24"/>
          <w:lang w:eastAsia="hu-HU"/>
        </w:rPr>
      </w:pPr>
      <w:r w:rsidRPr="00540A51">
        <w:rPr>
          <w:rFonts w:ascii="Times New Roman" w:eastAsia="Times New Roman" w:hAnsi="Times New Roman" w:cs="Times New Roman"/>
          <w:sz w:val="24"/>
          <w:szCs w:val="24"/>
          <w:lang w:eastAsia="hu-HU"/>
        </w:rPr>
        <w:t>                                                                                                  dr. Szénási Hanna</w:t>
      </w:r>
    </w:p>
    <w:p w:rsidR="00540A51" w:rsidRPr="00540A51" w:rsidRDefault="00540A51" w:rsidP="00540A51">
      <w:pPr>
        <w:spacing w:after="0" w:line="240" w:lineRule="auto"/>
        <w:rPr>
          <w:rFonts w:ascii="Times New Roman" w:eastAsia="Times New Roman" w:hAnsi="Times New Roman" w:cs="Times New Roman"/>
          <w:sz w:val="24"/>
          <w:szCs w:val="24"/>
          <w:lang w:eastAsia="hu-HU"/>
        </w:rPr>
      </w:pPr>
      <w:r w:rsidRPr="00540A51">
        <w:rPr>
          <w:rFonts w:ascii="Times New Roman" w:eastAsia="Times New Roman" w:hAnsi="Times New Roman" w:cs="Times New Roman"/>
          <w:sz w:val="24"/>
          <w:szCs w:val="24"/>
          <w:lang w:eastAsia="hu-HU"/>
        </w:rPr>
        <w:t>                                                                                                          jegyző</w:t>
      </w:r>
    </w:p>
    <w:p w:rsidR="003273AE" w:rsidRDefault="003273AE" w:rsidP="00540A51">
      <w:pPr>
        <w:spacing w:after="0" w:line="240" w:lineRule="auto"/>
      </w:pPr>
    </w:p>
    <w:sectPr w:rsidR="003273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72A"/>
    <w:rsid w:val="003273AE"/>
    <w:rsid w:val="00540A51"/>
    <w:rsid w:val="0062472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610809-E407-4BF0-91A8-67021A424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40A51"/>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Strong">
    <w:name w:val="Strong"/>
    <w:basedOn w:val="DefaultParagraphFont"/>
    <w:uiPriority w:val="22"/>
    <w:qFormat/>
    <w:rsid w:val="00540A5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9527372">
      <w:bodyDiv w:val="1"/>
      <w:marLeft w:val="0"/>
      <w:marRight w:val="0"/>
      <w:marTop w:val="0"/>
      <w:marBottom w:val="0"/>
      <w:divBdr>
        <w:top w:val="none" w:sz="0" w:space="0" w:color="auto"/>
        <w:left w:val="none" w:sz="0" w:space="0" w:color="auto"/>
        <w:bottom w:val="none" w:sz="0" w:space="0" w:color="auto"/>
        <w:right w:val="none" w:sz="0" w:space="0" w:color="auto"/>
      </w:divBdr>
      <w:divsChild>
        <w:div w:id="1240601235">
          <w:marLeft w:val="0"/>
          <w:marRight w:val="0"/>
          <w:marTop w:val="0"/>
          <w:marBottom w:val="0"/>
          <w:divBdr>
            <w:top w:val="none" w:sz="0" w:space="0" w:color="auto"/>
            <w:left w:val="none" w:sz="0" w:space="0" w:color="auto"/>
            <w:bottom w:val="none" w:sz="0" w:space="0" w:color="auto"/>
            <w:right w:val="none" w:sz="0" w:space="0" w:color="auto"/>
          </w:divBdr>
          <w:divsChild>
            <w:div w:id="1585872677">
              <w:marLeft w:val="0"/>
              <w:marRight w:val="0"/>
              <w:marTop w:val="0"/>
              <w:marBottom w:val="0"/>
              <w:divBdr>
                <w:top w:val="none" w:sz="0" w:space="0" w:color="auto"/>
                <w:left w:val="none" w:sz="0" w:space="0" w:color="auto"/>
                <w:bottom w:val="none" w:sz="0" w:space="0" w:color="auto"/>
                <w:right w:val="none" w:sz="0" w:space="0" w:color="auto"/>
              </w:divBdr>
              <w:divsChild>
                <w:div w:id="1953240328">
                  <w:marLeft w:val="0"/>
                  <w:marRight w:val="0"/>
                  <w:marTop w:val="0"/>
                  <w:marBottom w:val="0"/>
                  <w:divBdr>
                    <w:top w:val="none" w:sz="0" w:space="0" w:color="auto"/>
                    <w:left w:val="none" w:sz="0" w:space="0" w:color="auto"/>
                    <w:bottom w:val="none" w:sz="0" w:space="0" w:color="auto"/>
                    <w:right w:val="none" w:sz="0" w:space="0" w:color="auto"/>
                  </w:divBdr>
                  <w:divsChild>
                    <w:div w:id="42508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1757281">
          <w:marLeft w:val="0"/>
          <w:marRight w:val="0"/>
          <w:marTop w:val="0"/>
          <w:marBottom w:val="0"/>
          <w:divBdr>
            <w:top w:val="none" w:sz="0" w:space="0" w:color="auto"/>
            <w:left w:val="none" w:sz="0" w:space="0" w:color="auto"/>
            <w:bottom w:val="none" w:sz="0" w:space="0" w:color="auto"/>
            <w:right w:val="none" w:sz="0" w:space="0" w:color="auto"/>
          </w:divBdr>
          <w:divsChild>
            <w:div w:id="778379712">
              <w:marLeft w:val="0"/>
              <w:marRight w:val="0"/>
              <w:marTop w:val="0"/>
              <w:marBottom w:val="0"/>
              <w:divBdr>
                <w:top w:val="none" w:sz="0" w:space="0" w:color="auto"/>
                <w:left w:val="none" w:sz="0" w:space="0" w:color="auto"/>
                <w:bottom w:val="none" w:sz="0" w:space="0" w:color="auto"/>
                <w:right w:val="none" w:sz="0" w:space="0" w:color="auto"/>
              </w:divBdr>
            </w:div>
            <w:div w:id="131511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305</Words>
  <Characters>2110</Characters>
  <Application>Microsoft Office Word</Application>
  <DocSecurity>0</DocSecurity>
  <Lines>17</Lines>
  <Paragraphs>4</Paragraphs>
  <ScaleCrop>false</ScaleCrop>
  <Company/>
  <LinksUpToDate>false</LinksUpToDate>
  <CharactersWithSpaces>2411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dc:creator>
  <cp:keywords/>
  <dc:description/>
  <cp:lastModifiedBy>Mate</cp:lastModifiedBy>
  <cp:revision>2</cp:revision>
  <dcterms:created xsi:type="dcterms:W3CDTF">2021-02-16T16:55:00Z</dcterms:created>
  <dcterms:modified xsi:type="dcterms:W3CDTF">2021-02-16T16:56:00Z</dcterms:modified>
</cp:coreProperties>
</file>