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 Önkormányzat Képviselő-testületének 7/2018 (III.29.)önkormányzati rendelete</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Hatályos:2018-03-29 -tól</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 Önkormányzat Képviselő-testületének 7/2018 (III.29.)önkormányzati rendelete</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 xml:space="preserve">Apátfalva község kitüntető címeinek alapításáról és adományozásáról </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 Önkormányzat Képviselő-testülete Magyarország Alaptörvénye 32. cikk (1) bekezdés i) pontjában meghatározott feladatkörében eljárva, valamint a Magyarország címerének és zászlajának használatáról, valamint állami kitüntetéseiről szóló 2011. évi CCII. törvény 24. § (9) bekezdésében kapott felhatalmazás alapján az alábbi rendeletet alkotja:</w:t>
      </w:r>
    </w:p>
    <w:p w:rsidR="0039306D" w:rsidRPr="0039306D" w:rsidRDefault="0039306D" w:rsidP="0039306D">
      <w:pPr>
        <w:spacing w:after="0" w:line="240" w:lineRule="auto"/>
        <w:ind w:left="720"/>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Cím alapítása</w:t>
      </w: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p>
    <w:p w:rsidR="0039306D" w:rsidRPr="0039306D" w:rsidRDefault="0039306D" w:rsidP="0039306D">
      <w:pPr>
        <w:numPr>
          <w:ilvl w:val="0"/>
          <w:numId w:val="2"/>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ind w:left="284"/>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(1) A képviselő-testület a község területén a nevelő-oktató munkában és annak segítésében, az egészségügy, a közművelődés, a köztisztviselői tevékenység, a sport és a közélet területén kiemelkedő eredményeket elért személyek munkájának elismerésére a következő kitüntető címeket alapítja:</w:t>
      </w:r>
    </w:p>
    <w:p w:rsidR="0039306D" w:rsidRPr="0039306D" w:rsidRDefault="0039306D" w:rsidP="0039306D">
      <w:pPr>
        <w:numPr>
          <w:ilvl w:val="0"/>
          <w:numId w:val="3"/>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 Oktatásügyéért”</w:t>
      </w:r>
    </w:p>
    <w:p w:rsidR="0039306D" w:rsidRPr="0039306D" w:rsidRDefault="0039306D" w:rsidP="0039306D">
      <w:pPr>
        <w:numPr>
          <w:ilvl w:val="0"/>
          <w:numId w:val="3"/>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 Közszolgálatáért”</w:t>
      </w:r>
    </w:p>
    <w:p w:rsidR="0039306D" w:rsidRPr="0039306D" w:rsidRDefault="0039306D" w:rsidP="0039306D">
      <w:pPr>
        <w:numPr>
          <w:ilvl w:val="0"/>
          <w:numId w:val="3"/>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Községért”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4"/>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 Képviselő-testülete (továbbiakban: képviselő-testület) által létesített (1) bekezdés szerint felsorolt kitüntetések a szakterületeken és a közéletben tartósan kiemelkedő eredményességgel Apátfalván dolgozó és tevékenykedő személyek kaphatják.</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5"/>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 xml:space="preserve">„Apátfalva </w:t>
      </w:r>
      <w:r w:rsidRPr="0039306D">
        <w:rPr>
          <w:rFonts w:ascii="Times New Roman" w:eastAsia="Times New Roman" w:hAnsi="Times New Roman" w:cs="Times New Roman"/>
          <w:b/>
          <w:bCs/>
          <w:i/>
          <w:iCs/>
          <w:sz w:val="24"/>
          <w:szCs w:val="24"/>
          <w:lang w:eastAsia="hu-HU"/>
        </w:rPr>
        <w:t>Község</w:t>
      </w:r>
      <w:r w:rsidRPr="0039306D">
        <w:rPr>
          <w:rFonts w:ascii="Times New Roman" w:eastAsia="Times New Roman" w:hAnsi="Times New Roman" w:cs="Times New Roman"/>
          <w:b/>
          <w:bCs/>
          <w:sz w:val="24"/>
          <w:szCs w:val="24"/>
          <w:lang w:eastAsia="hu-HU"/>
        </w:rPr>
        <w:t xml:space="preserve"> Oktatásügyéért”</w:t>
      </w: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Cím adományozása</w:t>
      </w: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p>
    <w:p w:rsidR="0039306D" w:rsidRPr="0039306D" w:rsidRDefault="0039306D" w:rsidP="0039306D">
      <w:pPr>
        <w:numPr>
          <w:ilvl w:val="0"/>
          <w:numId w:val="6"/>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7"/>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 Oktatásügyéért” kitüntetés adományozható azoknak az óvónőknek, tanítóknak és tanároknak, iskolában, óvodában alkalmazásban álló vagy állt technikai dolgozóknak és adminisztratív munkát végzőknek, valamint olyan természetes és jogi személyeknek, jogi személyiség nélküli társaságoknak, akik a község oktatás és nevelés ügyében kimagasló eredményt értek el, illetve kiemelkedő eredményességgel dolgoztak.</w:t>
      </w:r>
    </w:p>
    <w:p w:rsidR="0039306D" w:rsidRPr="0039306D" w:rsidRDefault="0039306D" w:rsidP="0039306D">
      <w:pPr>
        <w:spacing w:after="0" w:line="240" w:lineRule="auto"/>
        <w:ind w:left="360"/>
        <w:rPr>
          <w:rFonts w:ascii="Times New Roman" w:eastAsia="Times New Roman" w:hAnsi="Times New Roman" w:cs="Times New Roman"/>
          <w:sz w:val="24"/>
          <w:szCs w:val="24"/>
          <w:lang w:eastAsia="hu-HU"/>
        </w:rPr>
      </w:pPr>
    </w:p>
    <w:p w:rsidR="0039306D" w:rsidRPr="0039306D" w:rsidRDefault="0039306D" w:rsidP="0039306D">
      <w:pPr>
        <w:numPr>
          <w:ilvl w:val="0"/>
          <w:numId w:val="8"/>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kitüntetést választási ciklusonként legfeljebb egy személy kaphatja meg.</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9"/>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kitüntetéshez a képviselő-testület tárgyjutalmat ad.</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0"/>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„Apátfalva Község Közszolgálatáért”</w:t>
      </w:r>
    </w:p>
    <w:p w:rsidR="0039306D" w:rsidRPr="0039306D" w:rsidRDefault="0039306D" w:rsidP="0039306D">
      <w:pPr>
        <w:spacing w:after="0" w:line="240" w:lineRule="auto"/>
        <w:ind w:left="2844"/>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lastRenderedPageBreak/>
        <w:t>Cím adományozása</w:t>
      </w: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p>
    <w:p w:rsidR="0039306D" w:rsidRPr="0039306D" w:rsidRDefault="0039306D" w:rsidP="0039306D">
      <w:pPr>
        <w:spacing w:after="0" w:line="240" w:lineRule="auto"/>
        <w:ind w:left="720"/>
        <w:jc w:val="center"/>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3.§</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1"/>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 xml:space="preserve">„Apátfalva </w:t>
      </w:r>
      <w:r w:rsidRPr="0039306D">
        <w:rPr>
          <w:rFonts w:ascii="Times New Roman" w:eastAsia="Times New Roman" w:hAnsi="Times New Roman" w:cs="Times New Roman"/>
          <w:i/>
          <w:iCs/>
          <w:sz w:val="24"/>
          <w:szCs w:val="24"/>
          <w:lang w:eastAsia="hu-HU"/>
        </w:rPr>
        <w:t>Község</w:t>
      </w:r>
      <w:r w:rsidRPr="0039306D">
        <w:rPr>
          <w:rFonts w:ascii="Times New Roman" w:eastAsia="Times New Roman" w:hAnsi="Times New Roman" w:cs="Times New Roman"/>
          <w:sz w:val="24"/>
          <w:szCs w:val="24"/>
          <w:lang w:eastAsia="hu-HU"/>
        </w:rPr>
        <w:t xml:space="preserve"> Közszolgálatáért” kitüntetés adományozható azoknak a közművelődés, közgyűjtemény, egészségügy, szociális ellátás területén, a köztisztviselői körbe tartozó dolgozóknak, akik szakterületükön tartósan kimagasló teljesítményt nyújtottak.</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2"/>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kitüntetést választási ciklusonként legfeljebb egy személy kaphatja meg.</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3"/>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kitüntetéshez a képviselő-testület tárgyjutalmat ad.</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4.„Apátfalva Községért”</w:t>
      </w:r>
    </w:p>
    <w:p w:rsidR="0039306D" w:rsidRPr="0039306D" w:rsidRDefault="0039306D" w:rsidP="0039306D">
      <w:pPr>
        <w:spacing w:after="0" w:line="240" w:lineRule="auto"/>
        <w:ind w:left="2844"/>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Cím adományozása</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4"/>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ind w:left="360"/>
        <w:rPr>
          <w:rFonts w:ascii="Times New Roman" w:eastAsia="Times New Roman" w:hAnsi="Times New Roman" w:cs="Times New Roman"/>
          <w:sz w:val="24"/>
          <w:szCs w:val="24"/>
          <w:lang w:eastAsia="hu-HU"/>
        </w:rPr>
      </w:pPr>
    </w:p>
    <w:p w:rsidR="0039306D" w:rsidRPr="0039306D" w:rsidRDefault="0039306D" w:rsidP="0039306D">
      <w:pPr>
        <w:numPr>
          <w:ilvl w:val="0"/>
          <w:numId w:val="15"/>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Községért” kitüntető cím adományozható azoknak a személyeknek és csoportoknak, akik nem állnak vagy álltak az önkormányzat által működtetett intézmények alkalmazásában, de a községben kifejtett tevékenységükkel (pl.: hagyományőrzés, népművészet, színjátszás, sport, egyházi terület, településfejlesztés, állategészségügy, a helyi közélet és demokrácia elősegítése, … stb.) kimagasló eredményt értek el, vagy Apátfalva területén működnek.</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6"/>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kitüntetést választási ciklusonként legfeljebb egy személy és egy csoport kaphatja meg.</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7"/>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kitüntetéshez a képviselő-testület tárgyjutalmat ad.</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18"/>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Eljárási szabályok</w:t>
      </w: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p>
    <w:p w:rsidR="0039306D" w:rsidRPr="0039306D" w:rsidRDefault="0039306D" w:rsidP="0039306D">
      <w:pPr>
        <w:numPr>
          <w:ilvl w:val="0"/>
          <w:numId w:val="19"/>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0"/>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kitüntetéshez a képviselő-testület a község pecsétjével ellátott oklevelet adományoz, a kitüntetés megnevezésével.</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1"/>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2"/>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képviselő-testület által alapított kitüntetések adományozását kezdeményezheti a kitüntetendő személy munkáltatója, minden természetes és jogi személy.</w:t>
      </w:r>
    </w:p>
    <w:p w:rsidR="0039306D" w:rsidRPr="0039306D" w:rsidRDefault="0039306D" w:rsidP="0039306D">
      <w:pPr>
        <w:numPr>
          <w:ilvl w:val="0"/>
          <w:numId w:val="22"/>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javaslatnak tartalmaznia kell a kitüntetésre méltónak tartott személy nevét, pontos címét, valamint az elismerni kívánt tevékenység részletes ismertetését, illetve a csoport nevét, tevékenységét és vezetőjének nevét, illetve címét.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3"/>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kitüntető cím adományozásának évéről a képviselő-testület az adott év rendezvény naptárának elfogadásakor dönt, amelyben meghatározásra kerül a javaslat benyújtásának időpontja és a rendezvény megnevezése, amelyen átadásra kerül.</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4"/>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határidőre beérkezett javaslatokat a Kulturális, Vallási, Oktatási, Ifjúsági és Sport Bizottsága véleményezi.</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5"/>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ind w:left="360"/>
        <w:rPr>
          <w:rFonts w:ascii="Times New Roman" w:eastAsia="Times New Roman" w:hAnsi="Times New Roman" w:cs="Times New Roman"/>
          <w:sz w:val="24"/>
          <w:szCs w:val="24"/>
          <w:lang w:eastAsia="hu-HU"/>
        </w:rPr>
      </w:pPr>
    </w:p>
    <w:p w:rsidR="0039306D" w:rsidRPr="0039306D" w:rsidRDefault="0039306D" w:rsidP="0039306D">
      <w:pPr>
        <w:numPr>
          <w:ilvl w:val="0"/>
          <w:numId w:val="26"/>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kitüntető címek adományozására, átadására más időpontban is van lehetőség, a javaslatot a kitüntetés átadása napjánál 2 hónappal korábban kell benyújtani a polgármesternek.</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7"/>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kitüntetéseket a polgármester adja át.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8"/>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kitüntetettek névsorát a „Apátfalvi Hírmondó” c. helyi újságban közzé kell tenni.</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29"/>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Az adományozott kitüntetésekről nyilvántartást kell vezetni, mellyel kapcsolatos ügyviteli feladatokat a polgármesteri hivatal titkársága végzi el.</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30"/>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31"/>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kitüntetésekkel kapcsolatos összes költséget az önkormányzat viseli.</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5. Záró rendelkezések</w:t>
      </w:r>
    </w:p>
    <w:p w:rsidR="0039306D" w:rsidRPr="0039306D" w:rsidRDefault="0039306D" w:rsidP="0039306D">
      <w:pPr>
        <w:spacing w:after="0" w:line="240" w:lineRule="auto"/>
        <w:jc w:val="center"/>
        <w:rPr>
          <w:rFonts w:ascii="Times New Roman" w:eastAsia="Times New Roman" w:hAnsi="Times New Roman" w:cs="Times New Roman"/>
          <w:sz w:val="24"/>
          <w:szCs w:val="24"/>
          <w:lang w:eastAsia="hu-HU"/>
        </w:rPr>
      </w:pPr>
    </w:p>
    <w:p w:rsidR="0039306D" w:rsidRPr="0039306D" w:rsidRDefault="0039306D" w:rsidP="0039306D">
      <w:pPr>
        <w:numPr>
          <w:ilvl w:val="0"/>
          <w:numId w:val="32"/>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b/>
          <w:bCs/>
          <w:sz w:val="24"/>
          <w:szCs w:val="24"/>
          <w:lang w:eastAsia="hu-HU"/>
        </w:rPr>
        <w: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numPr>
          <w:ilvl w:val="0"/>
          <w:numId w:val="33"/>
        </w:num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Ez a rendelet a kihirdetés napját követő napon lép hatályba és hatályba lépésével egyidejűleg a 18/2003.(05.07.) Ör hatályát veszti.</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ind w:left="2124"/>
        <w:rPr>
          <w:rFonts w:ascii="Times New Roman" w:eastAsia="Times New Roman" w:hAnsi="Times New Roman" w:cs="Times New Roman"/>
          <w:sz w:val="24"/>
          <w:szCs w:val="24"/>
          <w:lang w:eastAsia="hu-HU"/>
        </w:rPr>
      </w:pPr>
      <w:r w:rsidRPr="0039306D">
        <w:rPr>
          <w:rFonts w:ascii="Times New Roman" w:eastAsia="Times New Roman" w:hAnsi="Times New Roman" w:cs="Times New Roman"/>
          <w:i/>
          <w:iCs/>
          <w:sz w:val="24"/>
          <w:szCs w:val="24"/>
          <w:lang w:eastAsia="hu-HU"/>
        </w:rPr>
        <w:t xml:space="preserve">Szekeres Ferenc                                           dr. Szénási Hanna </w:t>
      </w:r>
    </w:p>
    <w:p w:rsidR="0039306D" w:rsidRPr="0039306D" w:rsidRDefault="0039306D" w:rsidP="0039306D">
      <w:pPr>
        <w:spacing w:after="0" w:line="240" w:lineRule="auto"/>
        <w:ind w:left="2124"/>
        <w:rPr>
          <w:rFonts w:ascii="Times New Roman" w:eastAsia="Times New Roman" w:hAnsi="Times New Roman" w:cs="Times New Roman"/>
          <w:sz w:val="24"/>
          <w:szCs w:val="24"/>
          <w:lang w:eastAsia="hu-HU"/>
        </w:rPr>
      </w:pPr>
      <w:r w:rsidRPr="0039306D">
        <w:rPr>
          <w:rFonts w:ascii="Times New Roman" w:eastAsia="Times New Roman" w:hAnsi="Times New Roman" w:cs="Times New Roman"/>
          <w:i/>
          <w:iCs/>
          <w:sz w:val="24"/>
          <w:szCs w:val="24"/>
          <w:lang w:eastAsia="hu-HU"/>
        </w:rPr>
        <w:t> polgármester                                                          jegyző</w:t>
      </w:r>
    </w:p>
    <w:p w:rsidR="0039306D" w:rsidRPr="0039306D" w:rsidRDefault="0039306D" w:rsidP="0039306D">
      <w:pPr>
        <w:spacing w:after="0" w:line="240" w:lineRule="auto"/>
        <w:ind w:left="2124"/>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Záradék: A képviselő-testület a rendeletet 2016. március 28-i ülésén fogadta el.</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 rendelet 2016. január 27-én a hirdetőtáblán kifüggesztésre került.</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bookmarkStart w:id="0" w:name="_GoBack"/>
      <w:bookmarkEnd w:id="0"/>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Apátfalva, 2018. március 29.</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                                                                                                          dr. Szénási Hanna</w:t>
      </w:r>
    </w:p>
    <w:p w:rsidR="0039306D" w:rsidRPr="0039306D" w:rsidRDefault="0039306D" w:rsidP="0039306D">
      <w:pPr>
        <w:spacing w:after="0" w:line="240" w:lineRule="auto"/>
        <w:rPr>
          <w:rFonts w:ascii="Times New Roman" w:eastAsia="Times New Roman" w:hAnsi="Times New Roman" w:cs="Times New Roman"/>
          <w:sz w:val="24"/>
          <w:szCs w:val="24"/>
          <w:lang w:eastAsia="hu-HU"/>
        </w:rPr>
      </w:pPr>
      <w:r w:rsidRPr="0039306D">
        <w:rPr>
          <w:rFonts w:ascii="Times New Roman" w:eastAsia="Times New Roman" w:hAnsi="Times New Roman" w:cs="Times New Roman"/>
          <w:sz w:val="24"/>
          <w:szCs w:val="24"/>
          <w:lang w:eastAsia="hu-HU"/>
        </w:rPr>
        <w:t>                                                                                                                    jegyző</w:t>
      </w:r>
    </w:p>
    <w:p w:rsidR="00E70199" w:rsidRDefault="00E70199" w:rsidP="0039306D">
      <w:pPr>
        <w:spacing w:after="0" w:line="240" w:lineRule="auto"/>
      </w:pPr>
    </w:p>
    <w:sectPr w:rsidR="00E70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451"/>
    <w:multiLevelType w:val="multilevel"/>
    <w:tmpl w:val="7888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A31CF"/>
    <w:multiLevelType w:val="multilevel"/>
    <w:tmpl w:val="0EC8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9131D"/>
    <w:multiLevelType w:val="multilevel"/>
    <w:tmpl w:val="C33C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F7BDB"/>
    <w:multiLevelType w:val="multilevel"/>
    <w:tmpl w:val="BD7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B7FE1"/>
    <w:multiLevelType w:val="multilevel"/>
    <w:tmpl w:val="542C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74F54"/>
    <w:multiLevelType w:val="multilevel"/>
    <w:tmpl w:val="FDD8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B97DFF"/>
    <w:multiLevelType w:val="multilevel"/>
    <w:tmpl w:val="C588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BF688E"/>
    <w:multiLevelType w:val="multilevel"/>
    <w:tmpl w:val="CAC6A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196080"/>
    <w:multiLevelType w:val="multilevel"/>
    <w:tmpl w:val="CEC4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3D52EE"/>
    <w:multiLevelType w:val="multilevel"/>
    <w:tmpl w:val="65D2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166C5"/>
    <w:multiLevelType w:val="multilevel"/>
    <w:tmpl w:val="D8D87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19057D"/>
    <w:multiLevelType w:val="multilevel"/>
    <w:tmpl w:val="8102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180F7C"/>
    <w:multiLevelType w:val="multilevel"/>
    <w:tmpl w:val="6B78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872E03"/>
    <w:multiLevelType w:val="multilevel"/>
    <w:tmpl w:val="CCFA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8D050A"/>
    <w:multiLevelType w:val="multilevel"/>
    <w:tmpl w:val="F0F6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A147C8"/>
    <w:multiLevelType w:val="multilevel"/>
    <w:tmpl w:val="FCA4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6F4150"/>
    <w:multiLevelType w:val="multilevel"/>
    <w:tmpl w:val="98F8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8F0AA9"/>
    <w:multiLevelType w:val="multilevel"/>
    <w:tmpl w:val="5B0A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AB5747"/>
    <w:multiLevelType w:val="multilevel"/>
    <w:tmpl w:val="FE88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F40DE6"/>
    <w:multiLevelType w:val="multilevel"/>
    <w:tmpl w:val="CCE8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BA54C0"/>
    <w:multiLevelType w:val="multilevel"/>
    <w:tmpl w:val="105A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96733C"/>
    <w:multiLevelType w:val="multilevel"/>
    <w:tmpl w:val="0E2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3D467A"/>
    <w:multiLevelType w:val="multilevel"/>
    <w:tmpl w:val="D15E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873C22"/>
    <w:multiLevelType w:val="multilevel"/>
    <w:tmpl w:val="329E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0C79B9"/>
    <w:multiLevelType w:val="multilevel"/>
    <w:tmpl w:val="ECD2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306A13"/>
    <w:multiLevelType w:val="multilevel"/>
    <w:tmpl w:val="372A8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AD406D"/>
    <w:multiLevelType w:val="multilevel"/>
    <w:tmpl w:val="BF4C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FC05D9"/>
    <w:multiLevelType w:val="multilevel"/>
    <w:tmpl w:val="08DE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205E51"/>
    <w:multiLevelType w:val="multilevel"/>
    <w:tmpl w:val="2B74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EE2846"/>
    <w:multiLevelType w:val="multilevel"/>
    <w:tmpl w:val="85FCB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06D76"/>
    <w:multiLevelType w:val="multilevel"/>
    <w:tmpl w:val="15C20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116EAE"/>
    <w:multiLevelType w:val="multilevel"/>
    <w:tmpl w:val="BD96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1B0C40"/>
    <w:multiLevelType w:val="multilevel"/>
    <w:tmpl w:val="5F3A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8"/>
  </w:num>
  <w:num w:numId="3">
    <w:abstractNumId w:val="3"/>
  </w:num>
  <w:num w:numId="4">
    <w:abstractNumId w:val="27"/>
    <w:lvlOverride w:ilvl="0">
      <w:startOverride w:val="2"/>
    </w:lvlOverride>
  </w:num>
  <w:num w:numId="5">
    <w:abstractNumId w:val="9"/>
  </w:num>
  <w:num w:numId="6">
    <w:abstractNumId w:val="19"/>
    <w:lvlOverride w:ilvl="0">
      <w:startOverride w:val="2"/>
    </w:lvlOverride>
  </w:num>
  <w:num w:numId="7">
    <w:abstractNumId w:val="12"/>
  </w:num>
  <w:num w:numId="8">
    <w:abstractNumId w:val="7"/>
    <w:lvlOverride w:ilvl="0">
      <w:startOverride w:val="2"/>
    </w:lvlOverride>
  </w:num>
  <w:num w:numId="9">
    <w:abstractNumId w:val="22"/>
    <w:lvlOverride w:ilvl="0">
      <w:startOverride w:val="3"/>
    </w:lvlOverride>
  </w:num>
  <w:num w:numId="10">
    <w:abstractNumId w:val="6"/>
    <w:lvlOverride w:ilvl="0">
      <w:startOverride w:val="3"/>
    </w:lvlOverride>
  </w:num>
  <w:num w:numId="11">
    <w:abstractNumId w:val="13"/>
  </w:num>
  <w:num w:numId="12">
    <w:abstractNumId w:val="26"/>
    <w:lvlOverride w:ilvl="0">
      <w:startOverride w:val="2"/>
    </w:lvlOverride>
  </w:num>
  <w:num w:numId="13">
    <w:abstractNumId w:val="31"/>
    <w:lvlOverride w:ilvl="0">
      <w:startOverride w:val="3"/>
    </w:lvlOverride>
  </w:num>
  <w:num w:numId="14">
    <w:abstractNumId w:val="25"/>
    <w:lvlOverride w:ilvl="0">
      <w:startOverride w:val="4"/>
    </w:lvlOverride>
  </w:num>
  <w:num w:numId="15">
    <w:abstractNumId w:val="20"/>
  </w:num>
  <w:num w:numId="16">
    <w:abstractNumId w:val="0"/>
    <w:lvlOverride w:ilvl="0">
      <w:startOverride w:val="2"/>
    </w:lvlOverride>
  </w:num>
  <w:num w:numId="17">
    <w:abstractNumId w:val="4"/>
    <w:lvlOverride w:ilvl="0">
      <w:startOverride w:val="3"/>
    </w:lvlOverride>
  </w:num>
  <w:num w:numId="18">
    <w:abstractNumId w:val="1"/>
    <w:lvlOverride w:ilvl="0">
      <w:startOverride w:val="5"/>
    </w:lvlOverride>
  </w:num>
  <w:num w:numId="19">
    <w:abstractNumId w:val="14"/>
    <w:lvlOverride w:ilvl="0">
      <w:startOverride w:val="5"/>
    </w:lvlOverride>
  </w:num>
  <w:num w:numId="20">
    <w:abstractNumId w:val="10"/>
  </w:num>
  <w:num w:numId="21">
    <w:abstractNumId w:val="8"/>
    <w:lvlOverride w:ilvl="0">
      <w:startOverride w:val="6"/>
    </w:lvlOverride>
  </w:num>
  <w:num w:numId="22">
    <w:abstractNumId w:val="29"/>
  </w:num>
  <w:num w:numId="23">
    <w:abstractNumId w:val="17"/>
    <w:lvlOverride w:ilvl="0">
      <w:startOverride w:val="3"/>
    </w:lvlOverride>
  </w:num>
  <w:num w:numId="24">
    <w:abstractNumId w:val="5"/>
    <w:lvlOverride w:ilvl="0">
      <w:startOverride w:val="4"/>
    </w:lvlOverride>
  </w:num>
  <w:num w:numId="25">
    <w:abstractNumId w:val="18"/>
    <w:lvlOverride w:ilvl="0">
      <w:startOverride w:val="7"/>
    </w:lvlOverride>
  </w:num>
  <w:num w:numId="26">
    <w:abstractNumId w:val="16"/>
  </w:num>
  <w:num w:numId="27">
    <w:abstractNumId w:val="23"/>
    <w:lvlOverride w:ilvl="0">
      <w:startOverride w:val="2"/>
    </w:lvlOverride>
  </w:num>
  <w:num w:numId="28">
    <w:abstractNumId w:val="11"/>
    <w:lvlOverride w:ilvl="0">
      <w:startOverride w:val="3"/>
    </w:lvlOverride>
  </w:num>
  <w:num w:numId="29">
    <w:abstractNumId w:val="24"/>
    <w:lvlOverride w:ilvl="0">
      <w:startOverride w:val="4"/>
    </w:lvlOverride>
  </w:num>
  <w:num w:numId="30">
    <w:abstractNumId w:val="32"/>
    <w:lvlOverride w:ilvl="0">
      <w:startOverride w:val="8"/>
    </w:lvlOverride>
  </w:num>
  <w:num w:numId="31">
    <w:abstractNumId w:val="30"/>
  </w:num>
  <w:num w:numId="32">
    <w:abstractNumId w:val="15"/>
    <w:lvlOverride w:ilvl="0">
      <w:startOverride w:val="9"/>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57"/>
    <w:rsid w:val="0039306D"/>
    <w:rsid w:val="00AF4E57"/>
    <w:rsid w:val="00E701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35255-388E-4337-A4BB-3011DD7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06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39306D"/>
    <w:rPr>
      <w:b/>
      <w:bCs/>
    </w:rPr>
  </w:style>
  <w:style w:type="character" w:styleId="Emphasis">
    <w:name w:val="Emphasis"/>
    <w:basedOn w:val="DefaultParagraphFont"/>
    <w:uiPriority w:val="20"/>
    <w:qFormat/>
    <w:rsid w:val="00393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290500">
      <w:bodyDiv w:val="1"/>
      <w:marLeft w:val="0"/>
      <w:marRight w:val="0"/>
      <w:marTop w:val="0"/>
      <w:marBottom w:val="0"/>
      <w:divBdr>
        <w:top w:val="none" w:sz="0" w:space="0" w:color="auto"/>
        <w:left w:val="none" w:sz="0" w:space="0" w:color="auto"/>
        <w:bottom w:val="none" w:sz="0" w:space="0" w:color="auto"/>
        <w:right w:val="none" w:sz="0" w:space="0" w:color="auto"/>
      </w:divBdr>
      <w:divsChild>
        <w:div w:id="1287159594">
          <w:marLeft w:val="0"/>
          <w:marRight w:val="0"/>
          <w:marTop w:val="0"/>
          <w:marBottom w:val="0"/>
          <w:divBdr>
            <w:top w:val="none" w:sz="0" w:space="0" w:color="auto"/>
            <w:left w:val="none" w:sz="0" w:space="0" w:color="auto"/>
            <w:bottom w:val="none" w:sz="0" w:space="0" w:color="auto"/>
            <w:right w:val="none" w:sz="0" w:space="0" w:color="auto"/>
          </w:divBdr>
          <w:divsChild>
            <w:div w:id="1758088499">
              <w:marLeft w:val="0"/>
              <w:marRight w:val="0"/>
              <w:marTop w:val="0"/>
              <w:marBottom w:val="0"/>
              <w:divBdr>
                <w:top w:val="none" w:sz="0" w:space="0" w:color="auto"/>
                <w:left w:val="none" w:sz="0" w:space="0" w:color="auto"/>
                <w:bottom w:val="none" w:sz="0" w:space="0" w:color="auto"/>
                <w:right w:val="none" w:sz="0" w:space="0" w:color="auto"/>
              </w:divBdr>
              <w:divsChild>
                <w:div w:id="892501524">
                  <w:marLeft w:val="0"/>
                  <w:marRight w:val="0"/>
                  <w:marTop w:val="0"/>
                  <w:marBottom w:val="0"/>
                  <w:divBdr>
                    <w:top w:val="none" w:sz="0" w:space="0" w:color="auto"/>
                    <w:left w:val="none" w:sz="0" w:space="0" w:color="auto"/>
                    <w:bottom w:val="none" w:sz="0" w:space="0" w:color="auto"/>
                    <w:right w:val="none" w:sz="0" w:space="0" w:color="auto"/>
                  </w:divBdr>
                  <w:divsChild>
                    <w:div w:id="12475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59466">
          <w:marLeft w:val="0"/>
          <w:marRight w:val="0"/>
          <w:marTop w:val="0"/>
          <w:marBottom w:val="0"/>
          <w:divBdr>
            <w:top w:val="none" w:sz="0" w:space="0" w:color="auto"/>
            <w:left w:val="none" w:sz="0" w:space="0" w:color="auto"/>
            <w:bottom w:val="none" w:sz="0" w:space="0" w:color="auto"/>
            <w:right w:val="none" w:sz="0" w:space="0" w:color="auto"/>
          </w:divBdr>
          <w:divsChild>
            <w:div w:id="387388006">
              <w:marLeft w:val="0"/>
              <w:marRight w:val="0"/>
              <w:marTop w:val="0"/>
              <w:marBottom w:val="0"/>
              <w:divBdr>
                <w:top w:val="none" w:sz="0" w:space="0" w:color="auto"/>
                <w:left w:val="none" w:sz="0" w:space="0" w:color="auto"/>
                <w:bottom w:val="none" w:sz="0" w:space="0" w:color="auto"/>
                <w:right w:val="none" w:sz="0" w:space="0" w:color="auto"/>
              </w:divBdr>
            </w:div>
            <w:div w:id="15497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4513</Characters>
  <Application>Microsoft Office Word</Application>
  <DocSecurity>0</DocSecurity>
  <Lines>37</Lines>
  <Paragraphs>10</Paragraphs>
  <ScaleCrop>false</ScaleCrop>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dc:creator>
  <cp:keywords/>
  <dc:description/>
  <cp:lastModifiedBy>Mate</cp:lastModifiedBy>
  <cp:revision>2</cp:revision>
  <dcterms:created xsi:type="dcterms:W3CDTF">2021-02-16T16:16:00Z</dcterms:created>
  <dcterms:modified xsi:type="dcterms:W3CDTF">2021-02-16T16:17:00Z</dcterms:modified>
</cp:coreProperties>
</file>